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1E" w:rsidRPr="00DE380B" w:rsidRDefault="0097641E">
      <w:pPr>
        <w:spacing w:line="560" w:lineRule="exact"/>
        <w:jc w:val="center"/>
        <w:rPr>
          <w:rFonts w:ascii="方正小标宋简体" w:eastAsia="方正小标宋简体" w:hAnsi="方正小标宋简体" w:cs="方正小标宋简体" w:hint="eastAsia"/>
          <w:bCs/>
          <w:color w:val="000000"/>
          <w:w w:val="95"/>
          <w:sz w:val="44"/>
          <w:szCs w:val="44"/>
        </w:rPr>
      </w:pPr>
      <w:bookmarkStart w:id="0" w:name="_Hlk120007769"/>
    </w:p>
    <w:p w:rsidR="0097641E" w:rsidRPr="00DE380B" w:rsidRDefault="0097641E">
      <w:pPr>
        <w:spacing w:line="560" w:lineRule="exact"/>
        <w:jc w:val="center"/>
        <w:rPr>
          <w:rFonts w:ascii="方正小标宋简体" w:eastAsia="方正小标宋简体" w:hAnsi="方正小标宋简体" w:cs="方正小标宋简体"/>
          <w:bCs/>
          <w:color w:val="000000"/>
          <w:w w:val="95"/>
          <w:sz w:val="44"/>
          <w:szCs w:val="44"/>
        </w:rPr>
      </w:pPr>
    </w:p>
    <w:p w:rsidR="0097641E" w:rsidRPr="00DE380B" w:rsidRDefault="0097641E">
      <w:pPr>
        <w:spacing w:line="560" w:lineRule="exact"/>
        <w:jc w:val="center"/>
        <w:rPr>
          <w:rFonts w:ascii="方正小标宋简体" w:eastAsia="方正小标宋简体" w:hAnsi="方正小标宋简体" w:cs="方正小标宋简体"/>
          <w:bCs/>
          <w:color w:val="000000"/>
          <w:w w:val="95"/>
          <w:sz w:val="44"/>
          <w:szCs w:val="44"/>
        </w:rPr>
      </w:pPr>
    </w:p>
    <w:p w:rsidR="0097641E" w:rsidRPr="00DE380B" w:rsidRDefault="0097641E">
      <w:pPr>
        <w:spacing w:line="560" w:lineRule="exact"/>
        <w:jc w:val="center"/>
        <w:rPr>
          <w:rFonts w:ascii="方正小标宋简体" w:eastAsia="方正小标宋简体" w:hAnsi="方正小标宋简体" w:cs="方正小标宋简体"/>
          <w:bCs/>
          <w:color w:val="000000"/>
          <w:w w:val="95"/>
          <w:sz w:val="44"/>
          <w:szCs w:val="44"/>
        </w:rPr>
      </w:pPr>
    </w:p>
    <w:p w:rsidR="0097641E" w:rsidRDefault="0097641E" w:rsidP="0097641E">
      <w:pPr>
        <w:adjustRightInd w:val="0"/>
        <w:snapToGrid w:val="0"/>
        <w:spacing w:line="780" w:lineRule="exact"/>
        <w:rPr>
          <w:rFonts w:ascii="仿宋_GB2312" w:eastAsia="仿宋_GB2312"/>
          <w:sz w:val="32"/>
          <w:szCs w:val="32"/>
        </w:rPr>
      </w:pPr>
    </w:p>
    <w:p w:rsidR="0097641E" w:rsidRDefault="0097641E" w:rsidP="0097641E">
      <w:pPr>
        <w:adjustRightInd w:val="0"/>
        <w:snapToGrid w:val="0"/>
        <w:spacing w:line="780" w:lineRule="exact"/>
        <w:rPr>
          <w:rFonts w:ascii="仿宋_GB2312" w:eastAsia="仿宋_GB2312"/>
          <w:sz w:val="32"/>
          <w:szCs w:val="32"/>
        </w:rPr>
      </w:pPr>
    </w:p>
    <w:p w:rsidR="0097641E" w:rsidRDefault="0097641E" w:rsidP="00056619">
      <w:pPr>
        <w:adjustRightInd w:val="0"/>
        <w:snapToGrid w:val="0"/>
        <w:spacing w:line="540" w:lineRule="exact"/>
        <w:jc w:val="center"/>
        <w:rPr>
          <w:rFonts w:ascii="仿宋_GB2312" w:eastAsia="仿宋_GB2312"/>
          <w:sz w:val="32"/>
          <w:szCs w:val="32"/>
        </w:rPr>
      </w:pPr>
    </w:p>
    <w:p w:rsidR="0097641E" w:rsidRPr="0097641E" w:rsidRDefault="0097641E" w:rsidP="002101E6">
      <w:pPr>
        <w:adjustRightInd w:val="0"/>
        <w:snapToGrid w:val="0"/>
        <w:spacing w:line="540" w:lineRule="exact"/>
        <w:jc w:val="center"/>
        <w:rPr>
          <w:rFonts w:ascii="仿宋_GB2312" w:eastAsia="仿宋_GB2312"/>
          <w:color w:val="000000"/>
          <w:sz w:val="32"/>
          <w:szCs w:val="32"/>
        </w:rPr>
      </w:pPr>
      <w:r>
        <w:rPr>
          <w:rFonts w:ascii="仿宋_GB2312" w:eastAsia="仿宋_GB2312" w:hint="eastAsia"/>
          <w:sz w:val="32"/>
          <w:szCs w:val="32"/>
        </w:rPr>
        <w:t>嘉环评发〔2023</w:t>
      </w:r>
      <w:r w:rsidRPr="0097641E">
        <w:rPr>
          <w:rFonts w:ascii="仿宋_GB2312" w:eastAsia="仿宋_GB2312" w:hint="eastAsia"/>
          <w:color w:val="000000"/>
          <w:sz w:val="32"/>
          <w:szCs w:val="32"/>
        </w:rPr>
        <w:t>〕</w:t>
      </w:r>
      <w:r w:rsidR="00B37484">
        <w:rPr>
          <w:rFonts w:ascii="仿宋_GB2312" w:eastAsia="仿宋_GB2312" w:hint="eastAsia"/>
          <w:color w:val="000000"/>
          <w:sz w:val="32"/>
          <w:szCs w:val="32"/>
        </w:rPr>
        <w:t>29</w:t>
      </w:r>
      <w:r w:rsidRPr="0097641E">
        <w:rPr>
          <w:rFonts w:ascii="仿宋_GB2312" w:eastAsia="仿宋_GB2312" w:hint="eastAsia"/>
          <w:color w:val="000000"/>
          <w:sz w:val="32"/>
          <w:szCs w:val="32"/>
        </w:rPr>
        <w:t>号</w:t>
      </w:r>
    </w:p>
    <w:p w:rsidR="0097641E" w:rsidRPr="00DE380B" w:rsidRDefault="0097641E" w:rsidP="00A37D72">
      <w:pPr>
        <w:spacing w:line="600" w:lineRule="exact"/>
        <w:jc w:val="center"/>
        <w:rPr>
          <w:rFonts w:ascii="方正小标宋简体" w:eastAsia="方正小标宋简体" w:hAnsi="方正小标宋简体" w:cs="方正小标宋简体"/>
          <w:bCs/>
          <w:color w:val="000000"/>
          <w:w w:val="95"/>
          <w:sz w:val="44"/>
          <w:szCs w:val="44"/>
        </w:rPr>
      </w:pPr>
    </w:p>
    <w:bookmarkEnd w:id="0"/>
    <w:p w:rsidR="00B37484" w:rsidRPr="00B37484" w:rsidRDefault="00B37484" w:rsidP="00B37484">
      <w:pPr>
        <w:spacing w:line="560" w:lineRule="exact"/>
        <w:jc w:val="center"/>
        <w:rPr>
          <w:rFonts w:ascii="方正小标宋简体" w:eastAsia="方正小标宋简体" w:hAnsi="方正小标宋简体" w:cs="方正小标宋简体"/>
          <w:sz w:val="44"/>
          <w:szCs w:val="44"/>
        </w:rPr>
      </w:pPr>
      <w:r w:rsidRPr="00B37484">
        <w:rPr>
          <w:rFonts w:ascii="方正小标宋简体" w:eastAsia="方正小标宋简体" w:hAnsi="方正小标宋简体" w:cs="方正小标宋简体" w:hint="eastAsia"/>
          <w:bCs/>
          <w:color w:val="000000"/>
          <w:w w:val="95"/>
          <w:sz w:val="44"/>
          <w:szCs w:val="44"/>
        </w:rPr>
        <w:t>嘉峪关市生态环境局关于对</w:t>
      </w:r>
      <w:r w:rsidRPr="00B37484">
        <w:rPr>
          <w:rFonts w:ascii="方正小标宋简体" w:eastAsia="方正小标宋简体" w:hAnsi="方正小标宋简体" w:cs="方正小标宋简体" w:hint="eastAsia"/>
          <w:w w:val="95"/>
          <w:sz w:val="44"/>
          <w:szCs w:val="44"/>
        </w:rPr>
        <w:t>甘肃石漠纳阳新能源</w:t>
      </w:r>
    </w:p>
    <w:p w:rsidR="00B37484" w:rsidRPr="00B37484" w:rsidRDefault="00B37484" w:rsidP="00B37484">
      <w:pPr>
        <w:spacing w:line="560" w:lineRule="exact"/>
        <w:jc w:val="center"/>
        <w:rPr>
          <w:rFonts w:ascii="方正小标宋简体" w:eastAsia="方正小标宋简体" w:hAnsi="方正小标宋简体" w:cs="方正小标宋简体"/>
          <w:sz w:val="44"/>
          <w:szCs w:val="44"/>
        </w:rPr>
      </w:pPr>
      <w:r w:rsidRPr="00B37484">
        <w:rPr>
          <w:rFonts w:ascii="方正小标宋简体" w:eastAsia="方正小标宋简体" w:hAnsi="方正小标宋简体" w:cs="方正小标宋简体" w:hint="eastAsia"/>
          <w:sz w:val="44"/>
          <w:szCs w:val="44"/>
        </w:rPr>
        <w:t>有限责任公司嘉峪关90兆瓦光伏发电项目</w:t>
      </w:r>
    </w:p>
    <w:p w:rsidR="00B37484" w:rsidRPr="00B37484" w:rsidRDefault="00B37484" w:rsidP="00B37484">
      <w:pPr>
        <w:spacing w:line="560" w:lineRule="exact"/>
        <w:jc w:val="center"/>
        <w:rPr>
          <w:rFonts w:ascii="方正小标宋简体" w:eastAsia="方正小标宋简体" w:hAnsi="方正小标宋简体" w:cs="方正小标宋简体"/>
          <w:sz w:val="44"/>
          <w:szCs w:val="44"/>
        </w:rPr>
      </w:pPr>
      <w:r w:rsidRPr="00B37484">
        <w:rPr>
          <w:rFonts w:ascii="方正小标宋简体" w:eastAsia="方正小标宋简体" w:hAnsi="方正小标宋简体" w:cs="方正小标宋简体" w:hint="eastAsia"/>
          <w:sz w:val="44"/>
          <w:szCs w:val="44"/>
        </w:rPr>
        <w:t>110千伏升压站及线路送出工程</w:t>
      </w:r>
    </w:p>
    <w:p w:rsidR="00B37484" w:rsidRPr="00B37484" w:rsidRDefault="00B37484" w:rsidP="00B37484">
      <w:pPr>
        <w:spacing w:line="560" w:lineRule="exact"/>
        <w:jc w:val="center"/>
        <w:rPr>
          <w:rFonts w:ascii="方正小标宋简体" w:eastAsia="方正小标宋简体" w:hAnsi="方正小标宋简体" w:cs="方正小标宋简体"/>
          <w:bCs/>
          <w:color w:val="000000"/>
          <w:sz w:val="44"/>
          <w:szCs w:val="44"/>
        </w:rPr>
      </w:pPr>
      <w:r w:rsidRPr="00B37484">
        <w:rPr>
          <w:rFonts w:ascii="方正小标宋简体" w:eastAsia="方正小标宋简体" w:hAnsi="方正小标宋简体" w:cs="方正小标宋简体" w:hint="eastAsia"/>
          <w:sz w:val="44"/>
          <w:szCs w:val="44"/>
        </w:rPr>
        <w:t>环境影响报告表</w:t>
      </w:r>
      <w:r w:rsidRPr="00B37484">
        <w:rPr>
          <w:rFonts w:ascii="方正小标宋简体" w:eastAsia="方正小标宋简体" w:hAnsi="方正小标宋简体" w:cs="方正小标宋简体" w:hint="eastAsia"/>
          <w:bCs/>
          <w:color w:val="000000"/>
          <w:w w:val="95"/>
          <w:sz w:val="44"/>
          <w:szCs w:val="44"/>
        </w:rPr>
        <w:t>的批复</w:t>
      </w:r>
    </w:p>
    <w:p w:rsidR="00B37484" w:rsidRPr="00B37484" w:rsidRDefault="00B37484" w:rsidP="00B37484">
      <w:pPr>
        <w:spacing w:line="540" w:lineRule="exact"/>
        <w:rPr>
          <w:rFonts w:ascii="方正小标宋简体" w:eastAsia="方正小标宋简体" w:hAnsi="方正小标宋简体" w:cs="方正小标宋简体"/>
          <w:bCs/>
          <w:color w:val="000000"/>
          <w:sz w:val="44"/>
          <w:szCs w:val="44"/>
        </w:rPr>
      </w:pPr>
    </w:p>
    <w:p w:rsidR="00B37484" w:rsidRPr="00B37484" w:rsidRDefault="00B37484" w:rsidP="00B37484">
      <w:pPr>
        <w:spacing w:line="560" w:lineRule="exact"/>
        <w:rPr>
          <w:rFonts w:ascii="Times New Roman" w:eastAsia="仿宋_GB2312" w:hAnsi="Times New Roman"/>
          <w:color w:val="000000"/>
          <w:sz w:val="32"/>
          <w:szCs w:val="32"/>
        </w:rPr>
      </w:pPr>
      <w:r w:rsidRPr="00B37484">
        <w:rPr>
          <w:rFonts w:ascii="仿宋_GB2312" w:eastAsia="仿宋_GB2312" w:hAnsi="仿宋_GB2312" w:cs="仿宋_GB2312" w:hint="eastAsia"/>
          <w:sz w:val="32"/>
          <w:szCs w:val="32"/>
        </w:rPr>
        <w:t>甘肃石漠纳阳新能源有限责任公司：</w:t>
      </w:r>
    </w:p>
    <w:p w:rsidR="00B37484" w:rsidRPr="00B37484" w:rsidRDefault="00B37484" w:rsidP="00B37484">
      <w:pPr>
        <w:spacing w:line="560" w:lineRule="exact"/>
        <w:ind w:firstLineChars="200" w:firstLine="640"/>
        <w:rPr>
          <w:rFonts w:ascii="Times New Roman" w:eastAsia="仿宋_GB2312" w:hAnsi="Times New Roman"/>
          <w:bCs/>
          <w:color w:val="000000"/>
          <w:sz w:val="32"/>
          <w:szCs w:val="32"/>
        </w:rPr>
      </w:pPr>
      <w:r w:rsidRPr="00B37484">
        <w:rPr>
          <w:rFonts w:ascii="仿宋_GB2312" w:eastAsia="仿宋_GB2312" w:hAnsi="仿宋_GB2312" w:cs="仿宋_GB2312" w:hint="eastAsia"/>
          <w:color w:val="000000"/>
          <w:sz w:val="32"/>
          <w:szCs w:val="32"/>
        </w:rPr>
        <w:t>你公司</w:t>
      </w:r>
      <w:r w:rsidRPr="00B37484">
        <w:rPr>
          <w:rFonts w:ascii="仿宋_GB2312" w:eastAsia="仿宋_GB2312" w:hAnsi="仿宋_GB2312" w:cs="仿宋_GB2312" w:hint="eastAsia"/>
          <w:bCs/>
          <w:color w:val="000000"/>
          <w:sz w:val="32"/>
          <w:szCs w:val="32"/>
        </w:rPr>
        <w:t>关于</w:t>
      </w:r>
      <w:r w:rsidRPr="00B37484">
        <w:rPr>
          <w:rFonts w:ascii="Times New Roman" w:eastAsia="仿宋_GB2312" w:hAnsi="Times New Roman" w:hint="eastAsia"/>
          <w:bCs/>
          <w:color w:val="000000"/>
          <w:sz w:val="32"/>
          <w:szCs w:val="32"/>
        </w:rPr>
        <w:t>《甘肃石漠纳阳新能源有限责任公司嘉峪关</w:t>
      </w:r>
      <w:r w:rsidRPr="00B37484">
        <w:rPr>
          <w:rFonts w:ascii="Times New Roman" w:eastAsia="仿宋_GB2312" w:hAnsi="Times New Roman" w:hint="eastAsia"/>
          <w:bCs/>
          <w:color w:val="000000"/>
          <w:sz w:val="32"/>
          <w:szCs w:val="32"/>
        </w:rPr>
        <w:t>90</w:t>
      </w:r>
      <w:r w:rsidRPr="00B37484">
        <w:rPr>
          <w:rFonts w:ascii="Times New Roman" w:eastAsia="仿宋_GB2312" w:hAnsi="Times New Roman" w:hint="eastAsia"/>
          <w:bCs/>
          <w:color w:val="000000"/>
          <w:sz w:val="32"/>
          <w:szCs w:val="32"/>
        </w:rPr>
        <w:t>兆瓦光伏发电项目</w:t>
      </w:r>
      <w:r w:rsidRPr="00B37484">
        <w:rPr>
          <w:rFonts w:ascii="Times New Roman" w:eastAsia="仿宋_GB2312" w:hAnsi="Times New Roman" w:hint="eastAsia"/>
          <w:bCs/>
          <w:color w:val="000000"/>
          <w:sz w:val="32"/>
          <w:szCs w:val="32"/>
        </w:rPr>
        <w:t>110</w:t>
      </w:r>
      <w:r w:rsidRPr="00B37484">
        <w:rPr>
          <w:rFonts w:ascii="Times New Roman" w:eastAsia="仿宋_GB2312" w:hAnsi="Times New Roman" w:hint="eastAsia"/>
          <w:bCs/>
          <w:color w:val="000000"/>
          <w:sz w:val="32"/>
          <w:szCs w:val="32"/>
        </w:rPr>
        <w:t>千伏升压站及线路送出工程环境影响报告表</w:t>
      </w:r>
      <w:r w:rsidRPr="00B37484">
        <w:rPr>
          <w:rFonts w:ascii="Times New Roman" w:eastAsia="仿宋_GB2312" w:hAnsi="Times New Roman"/>
          <w:bCs/>
          <w:color w:val="000000"/>
          <w:sz w:val="32"/>
          <w:szCs w:val="32"/>
        </w:rPr>
        <w:t>》（下称</w:t>
      </w:r>
      <w:r w:rsidRPr="00B37484">
        <w:rPr>
          <w:rFonts w:ascii="Times New Roman" w:eastAsia="仿宋_GB2312" w:hAnsi="Times New Roman"/>
          <w:bCs/>
          <w:color w:val="000000"/>
          <w:sz w:val="32"/>
          <w:szCs w:val="32"/>
        </w:rPr>
        <w:t>“</w:t>
      </w:r>
      <w:r w:rsidRPr="00B37484">
        <w:rPr>
          <w:rFonts w:ascii="Times New Roman" w:eastAsia="仿宋_GB2312" w:hAnsi="Times New Roman"/>
          <w:bCs/>
          <w:color w:val="000000"/>
          <w:sz w:val="32"/>
          <w:szCs w:val="32"/>
        </w:rPr>
        <w:t>报告表</w:t>
      </w:r>
      <w:r w:rsidRPr="00B37484">
        <w:rPr>
          <w:rFonts w:ascii="Times New Roman" w:eastAsia="仿宋_GB2312" w:hAnsi="Times New Roman"/>
          <w:bCs/>
          <w:color w:val="000000"/>
          <w:sz w:val="32"/>
          <w:szCs w:val="32"/>
        </w:rPr>
        <w:t>”</w:t>
      </w:r>
      <w:r w:rsidRPr="00B37484">
        <w:rPr>
          <w:rFonts w:ascii="Times New Roman" w:eastAsia="仿宋_GB2312" w:hAnsi="Times New Roman"/>
          <w:bCs/>
          <w:color w:val="000000"/>
          <w:sz w:val="32"/>
          <w:szCs w:val="32"/>
        </w:rPr>
        <w:t>）收悉，</w:t>
      </w:r>
      <w:r w:rsidRPr="00B37484">
        <w:rPr>
          <w:rFonts w:ascii="Times New Roman" w:eastAsia="仿宋_GB2312" w:hAnsi="Times New Roman" w:hint="eastAsia"/>
          <w:bCs/>
          <w:color w:val="000000"/>
          <w:sz w:val="32"/>
          <w:szCs w:val="32"/>
        </w:rPr>
        <w:t>根据酒泉玖时环境咨询有限责任公司对该项目开展环境影响评价的结论，</w:t>
      </w:r>
      <w:r w:rsidRPr="00B37484">
        <w:rPr>
          <w:rFonts w:ascii="Times New Roman" w:eastAsia="仿宋_GB2312" w:hAnsi="Times New Roman"/>
          <w:color w:val="000000"/>
          <w:sz w:val="32"/>
          <w:szCs w:val="32"/>
        </w:rPr>
        <w:t>在全面</w:t>
      </w:r>
      <w:r w:rsidRPr="00B37484">
        <w:rPr>
          <w:rFonts w:ascii="Times New Roman" w:eastAsia="仿宋_GB2312" w:hAnsi="Times New Roman"/>
          <w:bCs/>
          <w:color w:val="000000"/>
          <w:sz w:val="32"/>
          <w:szCs w:val="32"/>
        </w:rPr>
        <w:t>落实《报告</w:t>
      </w:r>
      <w:r w:rsidRPr="00B37484">
        <w:rPr>
          <w:rFonts w:ascii="Times New Roman" w:eastAsia="仿宋_GB2312" w:hAnsi="Times New Roman" w:hint="eastAsia"/>
          <w:bCs/>
          <w:color w:val="000000"/>
          <w:sz w:val="32"/>
          <w:szCs w:val="32"/>
        </w:rPr>
        <w:t>表</w:t>
      </w:r>
      <w:r w:rsidRPr="00B37484">
        <w:rPr>
          <w:rFonts w:ascii="Times New Roman" w:eastAsia="仿宋_GB2312" w:hAnsi="Times New Roman"/>
          <w:bCs/>
          <w:color w:val="000000"/>
          <w:sz w:val="32"/>
          <w:szCs w:val="32"/>
        </w:rPr>
        <w:t>》提出的各项防治生态破坏和环境污染措施的前提下，项目建设对环境的不利影响能够得到一定缓解</w:t>
      </w:r>
      <w:r w:rsidRPr="00B37484">
        <w:rPr>
          <w:rFonts w:ascii="Times New Roman" w:eastAsia="仿宋_GB2312" w:hAnsi="Times New Roman" w:hint="eastAsia"/>
          <w:bCs/>
          <w:color w:val="000000"/>
          <w:sz w:val="32"/>
          <w:szCs w:val="32"/>
        </w:rPr>
        <w:t>和控制。原则同意该项目《报告表》中的总体评价结论和拟采取的生态环境保护措施。</w:t>
      </w:r>
    </w:p>
    <w:p w:rsidR="00B37484" w:rsidRPr="00B37484" w:rsidRDefault="00B37484" w:rsidP="00B37484">
      <w:pPr>
        <w:adjustRightInd w:val="0"/>
        <w:snapToGrid w:val="0"/>
        <w:spacing w:line="560" w:lineRule="exact"/>
        <w:ind w:firstLineChars="200" w:firstLine="640"/>
        <w:rPr>
          <w:rFonts w:ascii="Times New Roman" w:eastAsia="仿宋_GB2312" w:hAnsi="Times New Roman"/>
          <w:color w:val="000000"/>
          <w:sz w:val="32"/>
          <w:szCs w:val="32"/>
        </w:rPr>
      </w:pPr>
      <w:r w:rsidRPr="00B37484">
        <w:rPr>
          <w:rFonts w:ascii="Times New Roman" w:eastAsia="仿宋_GB2312" w:hAnsi="Times New Roman"/>
          <w:color w:val="000000"/>
          <w:sz w:val="32"/>
          <w:szCs w:val="32"/>
        </w:rPr>
        <w:lastRenderedPageBreak/>
        <w:t>你</w:t>
      </w:r>
      <w:r w:rsidRPr="00B37484">
        <w:rPr>
          <w:rFonts w:ascii="Times New Roman" w:eastAsia="仿宋_GB2312" w:hAnsi="Times New Roman" w:hint="eastAsia"/>
          <w:color w:val="000000"/>
          <w:sz w:val="32"/>
          <w:szCs w:val="32"/>
        </w:rPr>
        <w:t>公司</w:t>
      </w:r>
      <w:r w:rsidRPr="00B37484">
        <w:rPr>
          <w:rFonts w:ascii="Times New Roman" w:eastAsia="仿宋_GB2312" w:hAnsi="Times New Roman"/>
          <w:color w:val="000000"/>
          <w:sz w:val="32"/>
          <w:szCs w:val="32"/>
        </w:rPr>
        <w:t>应当落实生态环境保护的主体责任，建立内部生态环境管理体系，制定生态环境管理办法，明确职责和制度，加强生态环境管理，严格落实《报告</w:t>
      </w:r>
      <w:r w:rsidRPr="00B37484">
        <w:rPr>
          <w:rFonts w:ascii="Times New Roman" w:eastAsia="仿宋_GB2312" w:hAnsi="Times New Roman" w:hint="eastAsia"/>
          <w:color w:val="000000"/>
          <w:sz w:val="32"/>
          <w:szCs w:val="32"/>
        </w:rPr>
        <w:t>表</w:t>
      </w:r>
      <w:r w:rsidRPr="00B37484">
        <w:rPr>
          <w:rFonts w:ascii="Times New Roman" w:eastAsia="仿宋_GB2312" w:hAnsi="Times New Roman"/>
          <w:color w:val="000000"/>
          <w:sz w:val="32"/>
          <w:szCs w:val="32"/>
        </w:rPr>
        <w:t>》提出的防治污染和防止生态破坏的措施，推进各项生态环境保护措施落实。严格执行配套建设的环保设施与主体工程同时设计、同时施工、同时投产的环保</w:t>
      </w:r>
      <w:r w:rsidRPr="00B37484">
        <w:rPr>
          <w:rFonts w:ascii="Times New Roman" w:eastAsia="仿宋_GB2312" w:hAnsi="Times New Roman"/>
          <w:color w:val="000000"/>
          <w:sz w:val="32"/>
          <w:szCs w:val="32"/>
        </w:rPr>
        <w:t>“</w:t>
      </w:r>
      <w:r w:rsidRPr="00B37484">
        <w:rPr>
          <w:rFonts w:ascii="Times New Roman" w:eastAsia="仿宋_GB2312" w:hAnsi="Times New Roman"/>
          <w:color w:val="000000"/>
          <w:sz w:val="32"/>
          <w:szCs w:val="32"/>
        </w:rPr>
        <w:t>三同时</w:t>
      </w:r>
      <w:r w:rsidRPr="00B37484">
        <w:rPr>
          <w:rFonts w:ascii="Times New Roman" w:eastAsia="仿宋_GB2312" w:hAnsi="Times New Roman"/>
          <w:color w:val="000000"/>
          <w:sz w:val="32"/>
          <w:szCs w:val="32"/>
        </w:rPr>
        <w:t>”</w:t>
      </w:r>
      <w:r w:rsidRPr="00B37484">
        <w:rPr>
          <w:rFonts w:ascii="Times New Roman" w:eastAsia="仿宋_GB2312" w:hAnsi="Times New Roman"/>
          <w:color w:val="000000"/>
          <w:sz w:val="32"/>
          <w:szCs w:val="32"/>
        </w:rPr>
        <w:t>制度。</w:t>
      </w:r>
      <w:r w:rsidRPr="00B37484">
        <w:rPr>
          <w:rFonts w:ascii="Times New Roman" w:eastAsia="仿宋_GB2312" w:hAnsi="Times New Roman" w:hint="eastAsia"/>
          <w:color w:val="000000"/>
          <w:sz w:val="32"/>
          <w:szCs w:val="32"/>
        </w:rPr>
        <w:t>对重点环境保护设备设施定期开展安全风险评估和隐患排查治理，确保环保设备设施运行安全。</w:t>
      </w:r>
      <w:r w:rsidRPr="00B37484">
        <w:rPr>
          <w:rFonts w:ascii="Times New Roman" w:eastAsia="仿宋_GB2312" w:hAnsi="Times New Roman"/>
          <w:color w:val="000000"/>
          <w:sz w:val="32"/>
          <w:szCs w:val="32"/>
        </w:rPr>
        <w:t>项目竣工后，应当按照国家规定的标准和程序对配套建设的环境保护设施进行自主验收。经验收合格后，项目方可正式投入</w:t>
      </w:r>
      <w:r w:rsidRPr="00B37484">
        <w:rPr>
          <w:rFonts w:ascii="Times New Roman" w:eastAsia="仿宋_GB2312" w:hAnsi="Times New Roman" w:hint="eastAsia"/>
          <w:color w:val="000000"/>
          <w:sz w:val="32"/>
          <w:szCs w:val="32"/>
        </w:rPr>
        <w:t>生产</w:t>
      </w:r>
      <w:r w:rsidRPr="00B37484">
        <w:rPr>
          <w:rFonts w:ascii="Times New Roman" w:eastAsia="仿宋_GB2312" w:hAnsi="Times New Roman"/>
          <w:color w:val="000000"/>
          <w:sz w:val="32"/>
          <w:szCs w:val="32"/>
        </w:rPr>
        <w:t>。</w:t>
      </w:r>
    </w:p>
    <w:p w:rsidR="00B37484" w:rsidRPr="00B37484" w:rsidRDefault="00B37484" w:rsidP="00B37484">
      <w:pPr>
        <w:adjustRightInd w:val="0"/>
        <w:snapToGrid w:val="0"/>
        <w:spacing w:line="560" w:lineRule="exact"/>
        <w:ind w:firstLineChars="200" w:firstLine="640"/>
        <w:rPr>
          <w:rFonts w:ascii="Times New Roman" w:eastAsia="仿宋_GB2312" w:hAnsi="Times New Roman"/>
          <w:color w:val="000000"/>
          <w:sz w:val="32"/>
          <w:szCs w:val="32"/>
        </w:rPr>
      </w:pPr>
      <w:r w:rsidRPr="00B37484">
        <w:rPr>
          <w:rFonts w:ascii="Times New Roman" w:eastAsia="仿宋_GB2312" w:hAnsi="Times New Roman"/>
          <w:bCs/>
          <w:color w:val="000000"/>
          <w:sz w:val="32"/>
          <w:szCs w:val="32"/>
        </w:rPr>
        <w:t>我局将结合事中事后监管以及日常环境管理工作要求，加强对该项目环境保护</w:t>
      </w:r>
      <w:r w:rsidRPr="00B37484">
        <w:rPr>
          <w:rFonts w:ascii="Times New Roman" w:eastAsia="仿宋_GB2312" w:hAnsi="Times New Roman"/>
          <w:bCs/>
          <w:color w:val="000000"/>
          <w:sz w:val="32"/>
          <w:szCs w:val="32"/>
        </w:rPr>
        <w:t>“</w:t>
      </w:r>
      <w:r w:rsidRPr="00B37484">
        <w:rPr>
          <w:rFonts w:ascii="Times New Roman" w:eastAsia="仿宋_GB2312" w:hAnsi="Times New Roman"/>
          <w:bCs/>
          <w:color w:val="000000"/>
          <w:sz w:val="32"/>
          <w:szCs w:val="32"/>
        </w:rPr>
        <w:t>三同时</w:t>
      </w:r>
      <w:r w:rsidRPr="00B37484">
        <w:rPr>
          <w:rFonts w:ascii="Times New Roman" w:eastAsia="仿宋_GB2312" w:hAnsi="Times New Roman"/>
          <w:bCs/>
          <w:color w:val="000000"/>
          <w:sz w:val="32"/>
          <w:szCs w:val="32"/>
        </w:rPr>
        <w:t>”</w:t>
      </w:r>
      <w:r w:rsidRPr="00B37484">
        <w:rPr>
          <w:rFonts w:ascii="Times New Roman" w:eastAsia="仿宋_GB2312" w:hAnsi="Times New Roman"/>
          <w:bCs/>
          <w:color w:val="000000"/>
          <w:sz w:val="32"/>
          <w:szCs w:val="32"/>
        </w:rPr>
        <w:t>及自主验收等工作的监管，你</w:t>
      </w:r>
      <w:r w:rsidRPr="00B37484">
        <w:rPr>
          <w:rFonts w:ascii="Times New Roman" w:eastAsia="仿宋_GB2312" w:hAnsi="Times New Roman" w:hint="eastAsia"/>
          <w:bCs/>
          <w:color w:val="000000"/>
          <w:sz w:val="32"/>
          <w:szCs w:val="32"/>
        </w:rPr>
        <w:t>单位</w:t>
      </w:r>
      <w:r w:rsidRPr="00B37484">
        <w:rPr>
          <w:rFonts w:ascii="Times New Roman" w:eastAsia="仿宋_GB2312" w:hAnsi="Times New Roman"/>
          <w:bCs/>
          <w:color w:val="000000"/>
          <w:sz w:val="32"/>
          <w:szCs w:val="32"/>
        </w:rPr>
        <w:t>应按规定接受生态环境行政主管部门的监督检查。</w:t>
      </w:r>
    </w:p>
    <w:p w:rsidR="00B37484" w:rsidRDefault="00B37484" w:rsidP="00A37D72">
      <w:pPr>
        <w:adjustRightInd w:val="0"/>
        <w:snapToGrid w:val="0"/>
        <w:spacing w:line="540" w:lineRule="exact"/>
        <w:ind w:firstLineChars="200" w:firstLine="640"/>
        <w:rPr>
          <w:rFonts w:ascii="Times New Roman" w:eastAsia="仿宋_GB2312" w:hAnsi="Times New Roman"/>
          <w:color w:val="000000"/>
          <w:kern w:val="0"/>
          <w:sz w:val="32"/>
          <w:szCs w:val="32"/>
        </w:rPr>
      </w:pPr>
      <w:r w:rsidRPr="00B37484">
        <w:rPr>
          <w:rFonts w:ascii="Times New Roman" w:eastAsia="仿宋_GB2312" w:hAnsi="Times New Roman"/>
          <w:color w:val="000000"/>
          <w:kern w:val="0"/>
          <w:sz w:val="32"/>
          <w:szCs w:val="32"/>
        </w:rPr>
        <w:t xml:space="preserve">                   </w:t>
      </w:r>
      <w:r w:rsidRPr="00B37484">
        <w:rPr>
          <w:rFonts w:ascii="Times New Roman" w:eastAsia="仿宋_GB2312" w:hAnsi="Times New Roman" w:hint="eastAsia"/>
          <w:color w:val="000000"/>
          <w:kern w:val="0"/>
          <w:sz w:val="32"/>
          <w:szCs w:val="32"/>
        </w:rPr>
        <w:t xml:space="preserve">       </w:t>
      </w:r>
    </w:p>
    <w:p w:rsidR="00A37D72" w:rsidRDefault="00A37D72" w:rsidP="00A37D72">
      <w:pPr>
        <w:adjustRightInd w:val="0"/>
        <w:snapToGrid w:val="0"/>
        <w:spacing w:line="540" w:lineRule="exact"/>
        <w:ind w:firstLineChars="200" w:firstLine="640"/>
        <w:rPr>
          <w:rFonts w:ascii="Times New Roman" w:eastAsia="仿宋_GB2312" w:hAnsi="Times New Roman"/>
          <w:color w:val="000000"/>
          <w:kern w:val="0"/>
          <w:sz w:val="32"/>
          <w:szCs w:val="32"/>
        </w:rPr>
      </w:pPr>
    </w:p>
    <w:p w:rsidR="00A37D72" w:rsidRPr="00B37484" w:rsidRDefault="00A37D72" w:rsidP="00A37D72">
      <w:pPr>
        <w:adjustRightInd w:val="0"/>
        <w:snapToGrid w:val="0"/>
        <w:spacing w:line="540" w:lineRule="exact"/>
        <w:ind w:firstLineChars="200" w:firstLine="640"/>
        <w:rPr>
          <w:rFonts w:ascii="Times New Roman" w:eastAsia="仿宋_GB2312" w:hAnsi="Times New Roman" w:hint="eastAsia"/>
          <w:color w:val="000000"/>
          <w:kern w:val="0"/>
          <w:sz w:val="32"/>
          <w:szCs w:val="32"/>
        </w:rPr>
      </w:pPr>
      <w:bookmarkStart w:id="1" w:name="_GoBack"/>
      <w:bookmarkEnd w:id="1"/>
    </w:p>
    <w:p w:rsidR="00370398" w:rsidRDefault="00B37484" w:rsidP="00B37484">
      <w:pPr>
        <w:tabs>
          <w:tab w:val="left" w:pos="7513"/>
        </w:tabs>
        <w:adjustRightInd w:val="0"/>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w:t>
      </w:r>
      <w:r w:rsidR="00370398">
        <w:rPr>
          <w:rFonts w:ascii="Times New Roman" w:eastAsia="仿宋_GB2312" w:hAnsi="Times New Roman" w:hint="eastAsia"/>
          <w:color w:val="000000"/>
          <w:kern w:val="0"/>
          <w:sz w:val="32"/>
          <w:szCs w:val="32"/>
        </w:rPr>
        <w:t>嘉峪关市生态环境局</w:t>
      </w:r>
    </w:p>
    <w:p w:rsidR="00370398" w:rsidRDefault="00B37484" w:rsidP="00370398">
      <w:pPr>
        <w:adjustRightInd w:val="0"/>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w:t>
      </w:r>
      <w:r w:rsidR="00370398">
        <w:rPr>
          <w:rFonts w:ascii="Times New Roman" w:eastAsia="仿宋_GB2312" w:hAnsi="Times New Roman"/>
          <w:color w:val="000000"/>
          <w:kern w:val="0"/>
          <w:sz w:val="32"/>
          <w:szCs w:val="32"/>
        </w:rPr>
        <w:t>2023</w:t>
      </w:r>
      <w:r w:rsidR="00370398">
        <w:rPr>
          <w:rFonts w:ascii="Times New Roman" w:eastAsia="仿宋_GB2312" w:hAnsi="Times New Roman" w:hint="eastAsia"/>
          <w:color w:val="000000"/>
          <w:kern w:val="0"/>
          <w:sz w:val="32"/>
          <w:szCs w:val="32"/>
        </w:rPr>
        <w:t>年</w:t>
      </w:r>
      <w:r w:rsidR="00370398">
        <w:rPr>
          <w:rFonts w:ascii="Times New Roman" w:eastAsia="仿宋_GB2312" w:hAnsi="Times New Roman" w:hint="eastAsia"/>
          <w:color w:val="000000"/>
          <w:kern w:val="0"/>
          <w:sz w:val="32"/>
          <w:szCs w:val="32"/>
        </w:rPr>
        <w:t>11</w:t>
      </w:r>
      <w:r w:rsidR="00370398">
        <w:rPr>
          <w:rFonts w:ascii="Times New Roman" w:eastAsia="仿宋_GB2312" w:hAnsi="Times New Roman" w:hint="eastAsia"/>
          <w:color w:val="000000"/>
          <w:kern w:val="0"/>
          <w:sz w:val="32"/>
          <w:szCs w:val="32"/>
        </w:rPr>
        <w:t>月</w:t>
      </w:r>
      <w:r>
        <w:rPr>
          <w:rFonts w:ascii="Times New Roman" w:eastAsia="仿宋_GB2312" w:hAnsi="Times New Roman" w:hint="eastAsia"/>
          <w:color w:val="000000"/>
          <w:kern w:val="0"/>
          <w:sz w:val="32"/>
          <w:szCs w:val="32"/>
        </w:rPr>
        <w:t>23</w:t>
      </w:r>
      <w:r w:rsidR="00370398">
        <w:rPr>
          <w:rFonts w:ascii="Times New Roman" w:eastAsia="仿宋_GB2312" w:hAnsi="Times New Roman" w:hint="eastAsia"/>
          <w:color w:val="000000"/>
          <w:kern w:val="0"/>
          <w:sz w:val="32"/>
          <w:szCs w:val="32"/>
        </w:rPr>
        <w:t>日</w:t>
      </w:r>
    </w:p>
    <w:p w:rsidR="00370398" w:rsidRDefault="00370398" w:rsidP="00370398">
      <w:pPr>
        <w:adjustRightInd w:val="0"/>
        <w:snapToGrid w:val="0"/>
        <w:spacing w:line="560" w:lineRule="exact"/>
        <w:jc w:val="center"/>
        <w:rPr>
          <w:rFonts w:ascii="仿宋_GB2312" w:eastAsia="仿宋_GB2312" w:hAnsi="楷体"/>
          <w:color w:val="000000"/>
          <w:kern w:val="0"/>
          <w:sz w:val="32"/>
          <w:szCs w:val="32"/>
        </w:rPr>
      </w:pPr>
    </w:p>
    <w:p w:rsidR="00EA42BD" w:rsidRDefault="00EA42BD" w:rsidP="0097641E">
      <w:pPr>
        <w:adjustRightInd w:val="0"/>
        <w:snapToGrid w:val="0"/>
        <w:spacing w:line="560" w:lineRule="exact"/>
        <w:jc w:val="left"/>
        <w:rPr>
          <w:rFonts w:ascii="仿宋_GB2312" w:eastAsia="仿宋_GB2312" w:hAnsi="楷体" w:cs="仿宋_GB2312"/>
          <w:sz w:val="32"/>
          <w:szCs w:val="32"/>
        </w:rPr>
      </w:pPr>
    </w:p>
    <w:p w:rsidR="00B37484" w:rsidRDefault="00B37484" w:rsidP="0097641E">
      <w:pPr>
        <w:adjustRightInd w:val="0"/>
        <w:snapToGrid w:val="0"/>
        <w:spacing w:line="560" w:lineRule="exact"/>
        <w:jc w:val="left"/>
        <w:rPr>
          <w:rFonts w:ascii="仿宋_GB2312" w:eastAsia="仿宋_GB2312" w:hAnsi="宋体" w:cs="仿宋_GB2312"/>
          <w:color w:val="000000"/>
          <w:sz w:val="28"/>
          <w:szCs w:val="28"/>
        </w:rPr>
      </w:pPr>
    </w:p>
    <w:p w:rsidR="00B37484" w:rsidRDefault="00B37484" w:rsidP="0097641E">
      <w:pPr>
        <w:adjustRightInd w:val="0"/>
        <w:snapToGrid w:val="0"/>
        <w:spacing w:line="560" w:lineRule="exact"/>
        <w:jc w:val="left"/>
        <w:rPr>
          <w:rFonts w:ascii="仿宋_GB2312" w:eastAsia="仿宋_GB2312" w:hAnsi="宋体" w:cs="仿宋_GB2312" w:hint="eastAsia"/>
          <w:color w:val="000000"/>
          <w:sz w:val="28"/>
          <w:szCs w:val="28"/>
        </w:rPr>
      </w:pPr>
    </w:p>
    <w:p w:rsidR="0097641E" w:rsidRPr="0097641E" w:rsidRDefault="00A37D72" w:rsidP="00370398">
      <w:pPr>
        <w:tabs>
          <w:tab w:val="left" w:pos="7655"/>
        </w:tabs>
        <w:adjustRightInd w:val="0"/>
        <w:snapToGrid w:val="0"/>
        <w:spacing w:line="560" w:lineRule="exact"/>
        <w:jc w:val="left"/>
        <w:rPr>
          <w:rFonts w:ascii="仿宋_GB2312" w:eastAsia="仿宋_GB2312" w:hAnsi="楷体"/>
          <w:color w:val="000000"/>
          <w:kern w:val="0"/>
          <w:sz w:val="32"/>
          <w:szCs w:val="32"/>
        </w:rPr>
      </w:pPr>
      <w:r>
        <w:rPr>
          <w:noProof/>
        </w:rPr>
        <w:pict>
          <v:line id="直接连接符 5" o:spid="_x0000_s1028"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2.3pt" to="443.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">
            <o:lock v:ext="edit" shapetype="f"/>
          </v:line>
        </w:pict>
      </w:r>
      <w:r>
        <w:rPr>
          <w:noProof/>
        </w:rPr>
        <w:pict>
          <v:line id="直接连接符 4" o:spid="_x0000_s1027"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29pt" to="444.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">
            <o:lock v:ext="edit" shapetype="f"/>
          </v:line>
        </w:pict>
      </w:r>
      <w:r w:rsidR="0097641E" w:rsidRPr="0097641E">
        <w:rPr>
          <w:rFonts w:ascii="仿宋_GB2312" w:eastAsia="仿宋_GB2312" w:hAnsi="宋体" w:cs="仿宋_GB2312" w:hint="eastAsia"/>
          <w:color w:val="000000"/>
          <w:sz w:val="28"/>
          <w:szCs w:val="28"/>
        </w:rPr>
        <w:t>嘉峪关市生态环境局办公室</w:t>
      </w:r>
      <w:r>
        <w:rPr>
          <w:noProof/>
        </w:rPr>
        <w:pict>
          <v:line id="直接连接符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25pt" to=".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">
            <o:lock v:ext="edit" shapetype="f"/>
          </v:line>
        </w:pict>
      </w:r>
      <w:r w:rsidR="0097641E" w:rsidRPr="0097641E">
        <w:rPr>
          <w:rFonts w:ascii="仿宋_GB2312" w:eastAsia="仿宋_GB2312" w:hAnsi="宋体" w:cs="仿宋_GB2312" w:hint="eastAsia"/>
          <w:color w:val="000000"/>
          <w:sz w:val="28"/>
          <w:szCs w:val="28"/>
        </w:rPr>
        <w:t xml:space="preserve">      </w:t>
      </w:r>
      <w:r w:rsidR="00F76ECC">
        <w:rPr>
          <w:rFonts w:ascii="仿宋_GB2312" w:eastAsia="仿宋_GB2312" w:hAnsi="宋体" w:cs="仿宋_GB2312"/>
          <w:color w:val="000000"/>
          <w:sz w:val="28"/>
          <w:szCs w:val="28"/>
        </w:rPr>
        <w:t xml:space="preserve"> </w:t>
      </w:r>
      <w:r w:rsidR="0097641E" w:rsidRPr="0097641E">
        <w:rPr>
          <w:rFonts w:ascii="仿宋_GB2312" w:eastAsia="仿宋_GB2312" w:hAnsi="宋体" w:cs="仿宋_GB2312" w:hint="eastAsia"/>
          <w:color w:val="000000"/>
          <w:sz w:val="28"/>
          <w:szCs w:val="28"/>
        </w:rPr>
        <w:t xml:space="preserve">      </w:t>
      </w:r>
      <w:r w:rsidR="00F76ECC">
        <w:rPr>
          <w:rFonts w:ascii="仿宋_GB2312" w:eastAsia="仿宋_GB2312" w:hAnsi="宋体" w:cs="仿宋_GB2312"/>
          <w:color w:val="000000"/>
          <w:sz w:val="28"/>
          <w:szCs w:val="28"/>
        </w:rPr>
        <w:t xml:space="preserve"> </w:t>
      </w:r>
      <w:r w:rsidR="008D397B">
        <w:rPr>
          <w:rFonts w:ascii="仿宋_GB2312" w:eastAsia="仿宋_GB2312" w:hAnsi="宋体" w:cs="仿宋_GB2312" w:hint="eastAsia"/>
          <w:color w:val="000000"/>
          <w:sz w:val="28"/>
          <w:szCs w:val="28"/>
        </w:rPr>
        <w:t xml:space="preserve">   </w:t>
      </w:r>
      <w:r w:rsidR="002101E6">
        <w:rPr>
          <w:rFonts w:ascii="仿宋_GB2312" w:eastAsia="仿宋_GB2312" w:hAnsi="宋体" w:cs="仿宋_GB2312"/>
          <w:color w:val="000000"/>
          <w:sz w:val="28"/>
          <w:szCs w:val="28"/>
        </w:rPr>
        <w:t xml:space="preserve"> </w:t>
      </w:r>
      <w:r w:rsidR="0097641E" w:rsidRPr="0097641E">
        <w:rPr>
          <w:rFonts w:ascii="仿宋_GB2312" w:eastAsia="仿宋_GB2312" w:hAnsi="宋体" w:cs="仿宋_GB2312" w:hint="eastAsia"/>
          <w:color w:val="000000"/>
          <w:sz w:val="28"/>
          <w:szCs w:val="28"/>
        </w:rPr>
        <w:t xml:space="preserve"> 2023年</w:t>
      </w:r>
      <w:r w:rsidR="00736FC7">
        <w:rPr>
          <w:rFonts w:ascii="仿宋_GB2312" w:eastAsia="仿宋_GB2312" w:hAnsi="宋体" w:cs="仿宋_GB2312" w:hint="eastAsia"/>
          <w:color w:val="000000"/>
          <w:sz w:val="28"/>
          <w:szCs w:val="28"/>
        </w:rPr>
        <w:t>11</w:t>
      </w:r>
      <w:r w:rsidR="0097641E" w:rsidRPr="0097641E">
        <w:rPr>
          <w:rFonts w:ascii="仿宋_GB2312" w:eastAsia="仿宋_GB2312" w:hAnsi="宋体" w:cs="仿宋_GB2312" w:hint="eastAsia"/>
          <w:color w:val="000000"/>
          <w:sz w:val="28"/>
          <w:szCs w:val="28"/>
        </w:rPr>
        <w:t>月</w:t>
      </w:r>
      <w:r w:rsidR="00B37484">
        <w:rPr>
          <w:rFonts w:ascii="仿宋_GB2312" w:eastAsia="仿宋_GB2312" w:hAnsi="宋体" w:cs="仿宋_GB2312" w:hint="eastAsia"/>
          <w:color w:val="000000"/>
          <w:sz w:val="28"/>
          <w:szCs w:val="28"/>
        </w:rPr>
        <w:t>23</w:t>
      </w:r>
      <w:r w:rsidR="0097641E" w:rsidRPr="0097641E">
        <w:rPr>
          <w:rFonts w:ascii="仿宋_GB2312" w:eastAsia="仿宋_GB2312" w:hAnsi="宋体" w:cs="仿宋_GB2312" w:hint="eastAsia"/>
          <w:color w:val="000000"/>
          <w:sz w:val="28"/>
          <w:szCs w:val="28"/>
        </w:rPr>
        <w:t>日印发</w:t>
      </w:r>
    </w:p>
    <w:sectPr w:rsidR="0097641E" w:rsidRPr="0097641E">
      <w:headerReference w:type="default" r:id="rId8"/>
      <w:footerReference w:type="default" r:id="rId9"/>
      <w:pgSz w:w="11906" w:h="16838"/>
      <w:pgMar w:top="2098" w:right="1474" w:bottom="1984" w:left="1587" w:header="851" w:footer="147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80B" w:rsidRDefault="00DE380B">
      <w:r>
        <w:separator/>
      </w:r>
    </w:p>
  </w:endnote>
  <w:endnote w:type="continuationSeparator" w:id="0">
    <w:p w:rsidR="00DE380B" w:rsidRDefault="00DE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华文中宋">
    <w:altName w:val="微软雅黑"/>
    <w:charset w:val="86"/>
    <w:family w:val="auto"/>
    <w:pitch w:val="default"/>
    <w:sig w:usb0="00000000" w:usb1="080F0000" w:usb2="00000000" w:usb3="00000000" w:csb0="0004009F" w:csb1="DFD7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CF" w:rsidRDefault="00A37D72">
    <w:pPr>
      <w:pStyle w:val="a7"/>
    </w:pPr>
    <w:r>
      <w:pict>
        <v:shapetype id="_x0000_t202" coordsize="21600,21600" o:spt="202" path="m,l,21600r21600,l21600,xe">
          <v:stroke joinstyle="miter"/>
          <v:path gradientshapeok="t" o:connecttype="rect"/>
        </v:shapetype>
        <v:shape id="_x0000_s3073" type="#_x0000_t202" style="position:absolute;margin-left:1577.6pt;margin-top:0;width:2in;height:2in;z-index:251657728;mso-wrap-style:none;mso-position-horizontal:outside;mso-position-horizontal-relative:margin;mso-width-relative:page;mso-height-relative:page" filled="f" stroked="f">
          <v:textbox style="mso-fit-shape-to-text:t" inset="0,0,0,0">
            <w:txbxContent>
              <w:p w:rsidR="003047CF" w:rsidRDefault="00F76ECC">
                <w:pPr>
                  <w:pStyle w:val="a7"/>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37D72">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80B" w:rsidRDefault="00DE380B">
      <w:r>
        <w:separator/>
      </w:r>
    </w:p>
  </w:footnote>
  <w:footnote w:type="continuationSeparator" w:id="0">
    <w:p w:rsidR="00DE380B" w:rsidRDefault="00DE3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CF" w:rsidRDefault="003047CF" w:rsidP="00EA42BD">
    <w:pPr>
      <w:pStyle w:val="a9"/>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CF1F8B"/>
    <w:multiLevelType w:val="singleLevel"/>
    <w:tmpl w:val="DFCF1F8B"/>
    <w:lvl w:ilvl="0">
      <w:start w:val="1"/>
      <w:numFmt w:val="chineseCounting"/>
      <w:suff w:val="nothing"/>
      <w:lvlText w:val="（%1）"/>
      <w:lvlJc w:val="left"/>
      <w:rPr>
        <w:rFonts w:hint="eastAsia"/>
      </w:rPr>
    </w:lvl>
  </w:abstractNum>
  <w:abstractNum w:abstractNumId="1" w15:restartNumberingAfterBreak="0">
    <w:nsid w:val="E0366092"/>
    <w:multiLevelType w:val="singleLevel"/>
    <w:tmpl w:val="E0366092"/>
    <w:lvl w:ilvl="0">
      <w:start w:val="1"/>
      <w:numFmt w:val="chineseCounting"/>
      <w:suff w:val="nothing"/>
      <w:lvlText w:val="%1、"/>
      <w:lvlJc w:val="left"/>
      <w:rPr>
        <w:rFonts w:hint="eastAsia"/>
      </w:rPr>
    </w:lvl>
  </w:abstractNum>
  <w:abstractNum w:abstractNumId="2" w15:restartNumberingAfterBreak="0">
    <w:nsid w:val="459276CA"/>
    <w:multiLevelType w:val="singleLevel"/>
    <w:tmpl w:val="459276CA"/>
    <w:lvl w:ilvl="0">
      <w:start w:val="2"/>
      <w:numFmt w:val="chineseCounting"/>
      <w:suff w:val="nothing"/>
      <w:lvlText w:val="%1、"/>
      <w:lvlJc w:val="left"/>
      <w:rPr>
        <w:rFonts w:hint="eastAsia"/>
      </w:rPr>
    </w:lvl>
  </w:abstractNum>
  <w:abstractNum w:abstractNumId="3" w15:restartNumberingAfterBreak="0">
    <w:nsid w:val="7BDB7001"/>
    <w:multiLevelType w:val="singleLevel"/>
    <w:tmpl w:val="7BDB7001"/>
    <w:lvl w:ilvl="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wMjJiYjhhYjJjNTgxNjI3ODJkOTAxNDQ5NDRkMDgifQ=="/>
  </w:docVars>
  <w:rsids>
    <w:rsidRoot w:val="003919B9"/>
    <w:rsid w:val="000032D1"/>
    <w:rsid w:val="00025507"/>
    <w:rsid w:val="0003561D"/>
    <w:rsid w:val="00052236"/>
    <w:rsid w:val="00056619"/>
    <w:rsid w:val="000A1302"/>
    <w:rsid w:val="000D0C07"/>
    <w:rsid w:val="000D23C2"/>
    <w:rsid w:val="000F3897"/>
    <w:rsid w:val="00101233"/>
    <w:rsid w:val="001165F9"/>
    <w:rsid w:val="00190158"/>
    <w:rsid w:val="001F1794"/>
    <w:rsid w:val="002101E6"/>
    <w:rsid w:val="00213122"/>
    <w:rsid w:val="00213D7A"/>
    <w:rsid w:val="00221256"/>
    <w:rsid w:val="002214C6"/>
    <w:rsid w:val="00231382"/>
    <w:rsid w:val="00232573"/>
    <w:rsid w:val="0024593E"/>
    <w:rsid w:val="0024767B"/>
    <w:rsid w:val="00275C7B"/>
    <w:rsid w:val="00286472"/>
    <w:rsid w:val="002B04CC"/>
    <w:rsid w:val="002B4712"/>
    <w:rsid w:val="002C2A8C"/>
    <w:rsid w:val="002D01F3"/>
    <w:rsid w:val="003047CF"/>
    <w:rsid w:val="003445FA"/>
    <w:rsid w:val="00353664"/>
    <w:rsid w:val="0036482F"/>
    <w:rsid w:val="00370398"/>
    <w:rsid w:val="003919B9"/>
    <w:rsid w:val="00392948"/>
    <w:rsid w:val="003A1659"/>
    <w:rsid w:val="003B00F8"/>
    <w:rsid w:val="003C32CD"/>
    <w:rsid w:val="003D1EBA"/>
    <w:rsid w:val="003D43FD"/>
    <w:rsid w:val="003E194D"/>
    <w:rsid w:val="003F0646"/>
    <w:rsid w:val="0044212F"/>
    <w:rsid w:val="004536E8"/>
    <w:rsid w:val="00455B4F"/>
    <w:rsid w:val="004638CA"/>
    <w:rsid w:val="0046641A"/>
    <w:rsid w:val="004B3038"/>
    <w:rsid w:val="004D136E"/>
    <w:rsid w:val="004D320E"/>
    <w:rsid w:val="004F47BB"/>
    <w:rsid w:val="004F75A3"/>
    <w:rsid w:val="00545F72"/>
    <w:rsid w:val="00593AEA"/>
    <w:rsid w:val="00597F1C"/>
    <w:rsid w:val="005C4D97"/>
    <w:rsid w:val="005F5BD6"/>
    <w:rsid w:val="006259B5"/>
    <w:rsid w:val="00630D19"/>
    <w:rsid w:val="006416D3"/>
    <w:rsid w:val="00662975"/>
    <w:rsid w:val="00665341"/>
    <w:rsid w:val="0068370E"/>
    <w:rsid w:val="00683AF8"/>
    <w:rsid w:val="00696779"/>
    <w:rsid w:val="006B5BD0"/>
    <w:rsid w:val="006B705E"/>
    <w:rsid w:val="006F7E53"/>
    <w:rsid w:val="00736FC7"/>
    <w:rsid w:val="00746A86"/>
    <w:rsid w:val="0075066E"/>
    <w:rsid w:val="007511C4"/>
    <w:rsid w:val="007A25D3"/>
    <w:rsid w:val="007A59FF"/>
    <w:rsid w:val="007C1270"/>
    <w:rsid w:val="007D7D99"/>
    <w:rsid w:val="007F71DF"/>
    <w:rsid w:val="007F7F3D"/>
    <w:rsid w:val="00804DE3"/>
    <w:rsid w:val="00817571"/>
    <w:rsid w:val="008233BF"/>
    <w:rsid w:val="00832E03"/>
    <w:rsid w:val="0084032A"/>
    <w:rsid w:val="0084360E"/>
    <w:rsid w:val="00880ED5"/>
    <w:rsid w:val="008829D1"/>
    <w:rsid w:val="008A06E7"/>
    <w:rsid w:val="008A48E8"/>
    <w:rsid w:val="008C0FB3"/>
    <w:rsid w:val="008D397B"/>
    <w:rsid w:val="008E04C6"/>
    <w:rsid w:val="00914A00"/>
    <w:rsid w:val="00936595"/>
    <w:rsid w:val="00952F16"/>
    <w:rsid w:val="00953A7C"/>
    <w:rsid w:val="00963F42"/>
    <w:rsid w:val="0097641E"/>
    <w:rsid w:val="0099508E"/>
    <w:rsid w:val="009A778A"/>
    <w:rsid w:val="009C2EA5"/>
    <w:rsid w:val="009C7EBA"/>
    <w:rsid w:val="009D2C40"/>
    <w:rsid w:val="009E11A1"/>
    <w:rsid w:val="009F0BF5"/>
    <w:rsid w:val="009F68E0"/>
    <w:rsid w:val="00A012FB"/>
    <w:rsid w:val="00A14756"/>
    <w:rsid w:val="00A17325"/>
    <w:rsid w:val="00A37CFC"/>
    <w:rsid w:val="00A37D72"/>
    <w:rsid w:val="00A42930"/>
    <w:rsid w:val="00A874ED"/>
    <w:rsid w:val="00AA5577"/>
    <w:rsid w:val="00AC523E"/>
    <w:rsid w:val="00AD3E6B"/>
    <w:rsid w:val="00AE5D35"/>
    <w:rsid w:val="00AE6FC0"/>
    <w:rsid w:val="00B120A5"/>
    <w:rsid w:val="00B37484"/>
    <w:rsid w:val="00B40637"/>
    <w:rsid w:val="00B54296"/>
    <w:rsid w:val="00B545F9"/>
    <w:rsid w:val="00B74EF7"/>
    <w:rsid w:val="00B96E09"/>
    <w:rsid w:val="00BA5225"/>
    <w:rsid w:val="00BB1DF9"/>
    <w:rsid w:val="00BD2EF5"/>
    <w:rsid w:val="00BE050E"/>
    <w:rsid w:val="00BE7D66"/>
    <w:rsid w:val="00BF1D95"/>
    <w:rsid w:val="00C61A53"/>
    <w:rsid w:val="00C65DDD"/>
    <w:rsid w:val="00C9532D"/>
    <w:rsid w:val="00CA048A"/>
    <w:rsid w:val="00CA7B04"/>
    <w:rsid w:val="00CB5D13"/>
    <w:rsid w:val="00CD5961"/>
    <w:rsid w:val="00D0306C"/>
    <w:rsid w:val="00D62B37"/>
    <w:rsid w:val="00D84FD8"/>
    <w:rsid w:val="00DA2B44"/>
    <w:rsid w:val="00DA601B"/>
    <w:rsid w:val="00DA6732"/>
    <w:rsid w:val="00DC2C0F"/>
    <w:rsid w:val="00DD55C6"/>
    <w:rsid w:val="00DE380B"/>
    <w:rsid w:val="00DE69D3"/>
    <w:rsid w:val="00DF14CE"/>
    <w:rsid w:val="00E032F5"/>
    <w:rsid w:val="00E21A15"/>
    <w:rsid w:val="00E528AE"/>
    <w:rsid w:val="00E61A11"/>
    <w:rsid w:val="00E6455F"/>
    <w:rsid w:val="00E73263"/>
    <w:rsid w:val="00EA42BD"/>
    <w:rsid w:val="00EA6365"/>
    <w:rsid w:val="00EB2832"/>
    <w:rsid w:val="00EC0AB2"/>
    <w:rsid w:val="00ED221B"/>
    <w:rsid w:val="00ED5C6A"/>
    <w:rsid w:val="00EE64E4"/>
    <w:rsid w:val="00F24E9B"/>
    <w:rsid w:val="00F401D0"/>
    <w:rsid w:val="00F437FC"/>
    <w:rsid w:val="00F44725"/>
    <w:rsid w:val="00F46EDA"/>
    <w:rsid w:val="00F50B0D"/>
    <w:rsid w:val="00F62907"/>
    <w:rsid w:val="00F76ECC"/>
    <w:rsid w:val="00FB262A"/>
    <w:rsid w:val="00FF0F6D"/>
    <w:rsid w:val="00FF5D54"/>
    <w:rsid w:val="038670DC"/>
    <w:rsid w:val="04AA5D7D"/>
    <w:rsid w:val="08264638"/>
    <w:rsid w:val="0B5660A2"/>
    <w:rsid w:val="0CE4272D"/>
    <w:rsid w:val="0F980AE4"/>
    <w:rsid w:val="108359D6"/>
    <w:rsid w:val="16C10118"/>
    <w:rsid w:val="19F237BA"/>
    <w:rsid w:val="1BE701A6"/>
    <w:rsid w:val="1C2C1545"/>
    <w:rsid w:val="1D1A3B4F"/>
    <w:rsid w:val="237B435F"/>
    <w:rsid w:val="238238D3"/>
    <w:rsid w:val="247254E4"/>
    <w:rsid w:val="264A3609"/>
    <w:rsid w:val="26B2742E"/>
    <w:rsid w:val="27490C42"/>
    <w:rsid w:val="2C302494"/>
    <w:rsid w:val="2DFB5C87"/>
    <w:rsid w:val="2E400F3C"/>
    <w:rsid w:val="2FB46AC1"/>
    <w:rsid w:val="30295BE4"/>
    <w:rsid w:val="31E2753B"/>
    <w:rsid w:val="33D71CFC"/>
    <w:rsid w:val="348F4793"/>
    <w:rsid w:val="35FE1CA5"/>
    <w:rsid w:val="3679315C"/>
    <w:rsid w:val="37261C04"/>
    <w:rsid w:val="3E764F77"/>
    <w:rsid w:val="3FF26F50"/>
    <w:rsid w:val="41290FAD"/>
    <w:rsid w:val="4163044F"/>
    <w:rsid w:val="41F01BD4"/>
    <w:rsid w:val="42DA0477"/>
    <w:rsid w:val="433A2C9D"/>
    <w:rsid w:val="436541AE"/>
    <w:rsid w:val="45551642"/>
    <w:rsid w:val="4A190B67"/>
    <w:rsid w:val="4B3F4381"/>
    <w:rsid w:val="4B8B7843"/>
    <w:rsid w:val="4ED417B2"/>
    <w:rsid w:val="50CF6532"/>
    <w:rsid w:val="53C3797E"/>
    <w:rsid w:val="56011A25"/>
    <w:rsid w:val="589B1112"/>
    <w:rsid w:val="59FB2650"/>
    <w:rsid w:val="5B2D4773"/>
    <w:rsid w:val="5DE76215"/>
    <w:rsid w:val="5E8E347A"/>
    <w:rsid w:val="61AC7D59"/>
    <w:rsid w:val="62EB4ECC"/>
    <w:rsid w:val="635A1E65"/>
    <w:rsid w:val="64C31110"/>
    <w:rsid w:val="64D75DB6"/>
    <w:rsid w:val="64F674F0"/>
    <w:rsid w:val="67747D5C"/>
    <w:rsid w:val="6AE85AA5"/>
    <w:rsid w:val="6CA53A45"/>
    <w:rsid w:val="6D734F09"/>
    <w:rsid w:val="6EB009A7"/>
    <w:rsid w:val="6FDB5B2A"/>
    <w:rsid w:val="71341527"/>
    <w:rsid w:val="71B0220B"/>
    <w:rsid w:val="790B1A03"/>
    <w:rsid w:val="7BA94DE8"/>
    <w:rsid w:val="7F2534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1"/>
    </o:shapelayout>
  </w:shapeDefaults>
  <w:decimalSymbol w:val="."/>
  <w:listSeparator w:val=","/>
  <w14:docId w14:val="34A032BF"/>
  <w15:docId w15:val="{F7ACB99B-C43D-4674-88C8-299DE22D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locked/>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qFormat/>
    <w:rPr>
      <w:rFonts w:ascii="宋体" w:hAnsi="Courier New"/>
    </w:rPr>
  </w:style>
  <w:style w:type="paragraph" w:styleId="a5">
    <w:name w:val="Date"/>
    <w:basedOn w:val="a"/>
    <w:next w:val="a"/>
    <w:link w:val="a6"/>
    <w:uiPriority w:val="99"/>
    <w:semiHidden/>
    <w:qFormat/>
    <w:pPr>
      <w:ind w:leftChars="2500" w:left="100"/>
    </w:pPr>
  </w:style>
  <w:style w:type="paragraph" w:styleId="a7">
    <w:name w:val="footer"/>
    <w:basedOn w:val="a"/>
    <w:link w:val="a8"/>
    <w:uiPriority w:val="99"/>
    <w:semiHidden/>
    <w:qFormat/>
    <w:pPr>
      <w:tabs>
        <w:tab w:val="center" w:pos="4153"/>
        <w:tab w:val="right" w:pos="8306"/>
      </w:tabs>
      <w:snapToGrid w:val="0"/>
      <w:jc w:val="left"/>
    </w:pPr>
    <w:rPr>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spacing w:beforeAutospacing="1" w:afterAutospacing="1"/>
      <w:jc w:val="left"/>
    </w:pPr>
    <w:rPr>
      <w:kern w:val="0"/>
      <w:sz w:val="24"/>
    </w:rPr>
  </w:style>
  <w:style w:type="character" w:customStyle="1" w:styleId="aa">
    <w:name w:val="页眉 字符"/>
    <w:link w:val="a9"/>
    <w:uiPriority w:val="99"/>
    <w:semiHidden/>
    <w:qFormat/>
    <w:locked/>
    <w:rPr>
      <w:rFonts w:cs="Times New Roman"/>
      <w:sz w:val="18"/>
      <w:szCs w:val="18"/>
    </w:rPr>
  </w:style>
  <w:style w:type="character" w:customStyle="1" w:styleId="a8">
    <w:name w:val="页脚 字符"/>
    <w:link w:val="a7"/>
    <w:uiPriority w:val="99"/>
    <w:semiHidden/>
    <w:qFormat/>
    <w:locked/>
    <w:rPr>
      <w:rFonts w:cs="Times New Roman"/>
      <w:sz w:val="18"/>
      <w:szCs w:val="18"/>
    </w:rPr>
  </w:style>
  <w:style w:type="paragraph" w:customStyle="1" w:styleId="Ac">
    <w:name w:val="正文A"/>
    <w:uiPriority w:val="99"/>
    <w:qFormat/>
    <w:pPr>
      <w:tabs>
        <w:tab w:val="left" w:pos="0"/>
      </w:tabs>
      <w:adjustRightInd w:val="0"/>
      <w:snapToGrid w:val="0"/>
      <w:spacing w:line="360" w:lineRule="auto"/>
      <w:ind w:firstLineChars="200" w:firstLine="200"/>
      <w:jc w:val="both"/>
    </w:pPr>
    <w:rPr>
      <w:sz w:val="24"/>
      <w:szCs w:val="24"/>
    </w:rPr>
  </w:style>
  <w:style w:type="character" w:customStyle="1" w:styleId="a6">
    <w:name w:val="日期 字符"/>
    <w:link w:val="a5"/>
    <w:uiPriority w:val="99"/>
    <w:semiHidden/>
    <w:qFormat/>
    <w:locked/>
    <w:rPr>
      <w:rFonts w:cs="Times New Roman"/>
    </w:rPr>
  </w:style>
  <w:style w:type="character" w:customStyle="1" w:styleId="a4">
    <w:name w:val="纯文本 字符"/>
    <w:link w:val="a3"/>
    <w:qFormat/>
    <w:rPr>
      <w:rFonts w:ascii="宋体" w:eastAsia="宋体" w:hAnsi="Courier New" w:cs="Courier New" w:hint="eastAsia"/>
      <w:kern w:val="2"/>
      <w:sz w:val="21"/>
      <w:szCs w:val="21"/>
    </w:rPr>
  </w:style>
  <w:style w:type="character" w:customStyle="1" w:styleId="10">
    <w:name w:val="标题 1 字符"/>
    <w:link w:val="1"/>
    <w:qFormat/>
    <w:rPr>
      <w:b/>
      <w:bCs/>
      <w:kern w:val="44"/>
      <w:sz w:val="44"/>
      <w:szCs w:val="44"/>
    </w:rPr>
  </w:style>
  <w:style w:type="paragraph" w:styleId="ad">
    <w:name w:val="Balloon Text"/>
    <w:basedOn w:val="a"/>
    <w:link w:val="ae"/>
    <w:uiPriority w:val="99"/>
    <w:semiHidden/>
    <w:unhideWhenUsed/>
    <w:rsid w:val="00DE69D3"/>
    <w:rPr>
      <w:sz w:val="18"/>
      <w:szCs w:val="18"/>
    </w:rPr>
  </w:style>
  <w:style w:type="character" w:customStyle="1" w:styleId="ae">
    <w:name w:val="批注框文本 字符"/>
    <w:link w:val="ad"/>
    <w:uiPriority w:val="99"/>
    <w:semiHidden/>
    <w:rsid w:val="00DE69D3"/>
    <w:rPr>
      <w:rFonts w:ascii="Calibri" w:hAnsi="Calibri"/>
      <w:kern w:val="2"/>
      <w:sz w:val="18"/>
      <w:szCs w:val="18"/>
    </w:rPr>
  </w:style>
  <w:style w:type="paragraph" w:customStyle="1" w:styleId="Default">
    <w:name w:val="Default"/>
    <w:basedOn w:val="a"/>
    <w:next w:val="a"/>
    <w:qFormat/>
    <w:rsid w:val="008D397B"/>
    <w:pPr>
      <w:autoSpaceDE w:val="0"/>
      <w:autoSpaceDN w:val="0"/>
      <w:adjustRightInd w:val="0"/>
      <w:snapToGrid w:val="0"/>
      <w:jc w:val="center"/>
    </w:pPr>
    <w:rPr>
      <w:rFonts w:ascii="华文中宋" w:eastAsia="华文中宋" w:cs="华文中宋"/>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115</Words>
  <Characters>661</Characters>
  <Application>Microsoft Office Word</Application>
  <DocSecurity>0</DocSecurity>
  <Lines>5</Lines>
  <Paragraphs>1</Paragraphs>
  <ScaleCrop>false</ScaleCrop>
  <Company>DoubleOX</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hpkzg</dc:creator>
  <cp:lastModifiedBy>Administrator</cp:lastModifiedBy>
  <cp:revision>151</cp:revision>
  <cp:lastPrinted>2023-11-24T03:02:00Z</cp:lastPrinted>
  <dcterms:created xsi:type="dcterms:W3CDTF">2019-01-21T02:38:00Z</dcterms:created>
  <dcterms:modified xsi:type="dcterms:W3CDTF">2023-11-24T03:04:00Z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26D201D504DC498D9A3D8451D678DE03</vt:lpwstr>
  </property>
</Properties>
</file>